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RYSOWA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Ć - NATURALNIE!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"Wilno,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środa 19 V (1920).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 ogrodzie Bernardy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ńskim. Rysują. Pokazuję cienie na ścieżkach jako rysunek natury"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Ferdynand Ruszczyc "Dziennik Cz. II Wilno str. 76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ższy cytat zaczerpnięty z "Dziennika" Ferdynanda Ruszczyca przenosi nas do początk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historii Wydzia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Sztuk Pięknych na Uniwersytecie Stefana Batorego w Wilnie. Okazja ku temu jest wyjątkowa, bowiem VII edycja Wystawy Rysunku Studenckiego została włączona w cykl obchod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70-lecia Uniwersytetu Miko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łaja Kopernika w Toruniu i Wydziału Sztuk Pięknych. Dzieje oraz tradycje Naszego Wydziału sięgają daleko w przeszłość do roku 1797 i Franciszka Smuglewicza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ówczesnym Uniwersytecie w Wilnie.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roku 1945 profesorowie wile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ńscy znaleźli się w Toruniu reaktywując Wydział Sztuk Pięknych otwierając kolejny rozdział działalności tej najstarszej akademickiej szkoły artystycznej w Polsce.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zwiazku z powy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ższym proponujemy, aby hasłem przewodnim wystawy stało się słowo "natura" wraz z jego synonimami. ( Jak podają słowniki jest ich około 120). Z całym bogatym obszarem znaczeń, asocjacji, powiązań, podobieństw, przeciwieństw,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odnale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źć można zar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 w naturze jak kulturze, w rzeczywisto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naturalnej i wirtualnej. Majowe wyjście sprzed 95 lat profesora Ruszczyca ze studentami w plener, aby rysować z natury, było i zapewne długo jeszcze będzie jednym z podstawowych komponent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edukacji artystycznej. Natomiast jego rewelacyjne wskazanie na " rysunek natury", jako na 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samą w sobie ( bez praktycznego udziału podmiotu rysującego) otwiera nawet dzisiaj zupełnie nowe perspektywy poznawcze poszerzając pojęcie rysunku.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Jak zawsze oczekujemy na rozwi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ązania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żnorodne, definiujące, ukazujące możliwie szeroko ujętą problematykę rysunku klasycznego,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łczesnego, aktualnego. (Rysunek z natury, rysunek wbrew naturze, spontaniczny, wykoncypowany, rusunek użytkowo-projektowy, mistyfikacje rysunkowe, rysunek faktu, rysunek natury, rysunek "nie ręką ludzką uczyniony" ( acheiropoietos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нерукотворный), rysunek mix-inter-multimedialny, rysunek przestrzenny, animowany, ilustracyjny, foto-video rysunek, akcje, performance,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rysunkowe, rysunek w naturze, natura rysunku)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prof. Bogdan Chmielewski listopad 2015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