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0D5F" w14:textId="77777777" w:rsidR="00905199" w:rsidRPr="00905199" w:rsidRDefault="00905199" w:rsidP="0090519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05199">
        <w:rPr>
          <w:rFonts w:ascii="Times New Roman" w:hAnsi="Times New Roman" w:cs="Times New Roman"/>
          <w:b/>
        </w:rPr>
        <w:t>WYTYCZNE DOTYCZĄCE WNIOSKU O ZMIANĘ LUB PRZEKSZTAŁCENIE PROGRAMU STUDIÓW</w:t>
      </w:r>
    </w:p>
    <w:p w14:paraId="1B22D100" w14:textId="77777777" w:rsidR="004350F8" w:rsidRDefault="004350F8" w:rsidP="004350F8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8BE86" w14:textId="77777777" w:rsidR="00D22B0A" w:rsidRPr="001A43B0" w:rsidRDefault="009A124D" w:rsidP="009A124D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0843108"/>
      <w:r w:rsidRPr="001A43B0">
        <w:rPr>
          <w:rFonts w:ascii="Times New Roman" w:hAnsi="Times New Roman" w:cs="Times New Roman"/>
          <w:sz w:val="24"/>
          <w:szCs w:val="24"/>
        </w:rPr>
        <w:t>§1</w:t>
      </w:r>
    </w:p>
    <w:bookmarkEnd w:id="1"/>
    <w:p w14:paraId="4771E622" w14:textId="77777777" w:rsidR="008F6BF7" w:rsidRPr="001A43B0" w:rsidRDefault="00322247" w:rsidP="00520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3B0">
        <w:rPr>
          <w:rFonts w:ascii="Times New Roman" w:hAnsi="Times New Roman" w:cs="Times New Roman"/>
          <w:sz w:val="24"/>
          <w:szCs w:val="24"/>
        </w:rPr>
        <w:t>W</w:t>
      </w:r>
      <w:r w:rsidR="00520CB8" w:rsidRPr="001A43B0">
        <w:rPr>
          <w:rFonts w:ascii="Times New Roman" w:hAnsi="Times New Roman" w:cs="Times New Roman"/>
          <w:sz w:val="24"/>
          <w:szCs w:val="24"/>
        </w:rPr>
        <w:t>szystki</w:t>
      </w:r>
      <w:r w:rsidRPr="001A43B0">
        <w:rPr>
          <w:rFonts w:ascii="Times New Roman" w:hAnsi="Times New Roman" w:cs="Times New Roman"/>
          <w:sz w:val="24"/>
          <w:szCs w:val="24"/>
        </w:rPr>
        <w:t>e</w:t>
      </w:r>
      <w:r w:rsidR="00520CB8" w:rsidRPr="001A43B0">
        <w:rPr>
          <w:rFonts w:ascii="Times New Roman" w:hAnsi="Times New Roman" w:cs="Times New Roman"/>
          <w:sz w:val="24"/>
          <w:szCs w:val="24"/>
        </w:rPr>
        <w:t xml:space="preserve"> wydział</w:t>
      </w:r>
      <w:r w:rsidRPr="001A43B0">
        <w:rPr>
          <w:rFonts w:ascii="Times New Roman" w:hAnsi="Times New Roman" w:cs="Times New Roman"/>
          <w:sz w:val="24"/>
          <w:szCs w:val="24"/>
        </w:rPr>
        <w:t>y zobowiązane są do stosowania jednolitych</w:t>
      </w:r>
      <w:r w:rsidR="00520CB8" w:rsidRPr="001A43B0">
        <w:rPr>
          <w:rFonts w:ascii="Times New Roman" w:hAnsi="Times New Roman" w:cs="Times New Roman"/>
          <w:sz w:val="24"/>
          <w:szCs w:val="24"/>
        </w:rPr>
        <w:t xml:space="preserve"> zasad</w:t>
      </w:r>
      <w:r w:rsidR="00905199" w:rsidRPr="001A43B0">
        <w:rPr>
          <w:rFonts w:ascii="Times New Roman" w:hAnsi="Times New Roman" w:cs="Times New Roman"/>
          <w:sz w:val="24"/>
          <w:szCs w:val="24"/>
        </w:rPr>
        <w:t xml:space="preserve"> wprowadzania zmian w </w:t>
      </w:r>
      <w:r w:rsidR="00520CB8" w:rsidRPr="001A43B0">
        <w:rPr>
          <w:rFonts w:ascii="Times New Roman" w:hAnsi="Times New Roman" w:cs="Times New Roman"/>
          <w:sz w:val="24"/>
          <w:szCs w:val="24"/>
        </w:rPr>
        <w:t xml:space="preserve"> program</w:t>
      </w:r>
      <w:r w:rsidR="00905199" w:rsidRPr="001A43B0">
        <w:rPr>
          <w:rFonts w:ascii="Times New Roman" w:hAnsi="Times New Roman" w:cs="Times New Roman"/>
          <w:sz w:val="24"/>
          <w:szCs w:val="24"/>
        </w:rPr>
        <w:t>ach</w:t>
      </w:r>
      <w:r w:rsidR="00520CB8" w:rsidRPr="001A43B0">
        <w:rPr>
          <w:rFonts w:ascii="Times New Roman" w:hAnsi="Times New Roman" w:cs="Times New Roman"/>
          <w:sz w:val="24"/>
          <w:szCs w:val="24"/>
        </w:rPr>
        <w:t xml:space="preserve"> studiów pierwszego stopnia, studiów drugiego stopnia, studiów jednolitych magisterskich oraz studiów podyplomowych prowadzonych w języku polskim lub języku obcym prowadzonych przez Akademię Sztuk Pięknych </w:t>
      </w:r>
      <w:r w:rsidR="008C55E7">
        <w:rPr>
          <w:rFonts w:ascii="Times New Roman" w:hAnsi="Times New Roman" w:cs="Times New Roman"/>
          <w:sz w:val="24"/>
          <w:szCs w:val="24"/>
        </w:rPr>
        <w:br/>
      </w:r>
      <w:r w:rsidR="00520CB8" w:rsidRPr="001A43B0">
        <w:rPr>
          <w:rFonts w:ascii="Times New Roman" w:hAnsi="Times New Roman" w:cs="Times New Roman"/>
          <w:sz w:val="24"/>
          <w:szCs w:val="24"/>
        </w:rPr>
        <w:t>im. E. Gepperta we Wrocławiu.</w:t>
      </w:r>
    </w:p>
    <w:p w14:paraId="77967CD1" w14:textId="4ECF9A16" w:rsidR="00A34B9C" w:rsidRPr="001A43B0" w:rsidRDefault="00905199" w:rsidP="00520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3B0">
        <w:rPr>
          <w:rFonts w:ascii="Times New Roman" w:hAnsi="Times New Roman" w:cs="Times New Roman"/>
          <w:sz w:val="24"/>
          <w:szCs w:val="24"/>
        </w:rPr>
        <w:t xml:space="preserve">Zmiany w programie studiów </w:t>
      </w:r>
      <w:r w:rsidR="00A34B9C" w:rsidRPr="001A43B0">
        <w:rPr>
          <w:rFonts w:ascii="Times New Roman" w:hAnsi="Times New Roman" w:cs="Times New Roman"/>
          <w:sz w:val="24"/>
          <w:szCs w:val="24"/>
        </w:rPr>
        <w:t xml:space="preserve">wprowadzane mogą być wniosek Wydziałowego Zespołu ds. Jakości Kształcenia, </w:t>
      </w:r>
      <w:r w:rsidR="002A2933">
        <w:rPr>
          <w:rFonts w:ascii="Times New Roman" w:hAnsi="Times New Roman" w:cs="Times New Roman"/>
          <w:sz w:val="24"/>
          <w:szCs w:val="24"/>
        </w:rPr>
        <w:t>D</w:t>
      </w:r>
      <w:r w:rsidR="00A34B9C" w:rsidRPr="001A43B0">
        <w:rPr>
          <w:rFonts w:ascii="Times New Roman" w:hAnsi="Times New Roman" w:cs="Times New Roman"/>
          <w:sz w:val="24"/>
          <w:szCs w:val="24"/>
        </w:rPr>
        <w:t xml:space="preserve">ziekana, </w:t>
      </w:r>
      <w:r w:rsidR="002A2933">
        <w:rPr>
          <w:rFonts w:ascii="Times New Roman" w:hAnsi="Times New Roman" w:cs="Times New Roman"/>
          <w:sz w:val="24"/>
          <w:szCs w:val="24"/>
        </w:rPr>
        <w:t>K</w:t>
      </w:r>
      <w:r w:rsidR="00A34B9C" w:rsidRPr="001A43B0">
        <w:rPr>
          <w:rFonts w:ascii="Times New Roman" w:hAnsi="Times New Roman" w:cs="Times New Roman"/>
          <w:sz w:val="24"/>
          <w:szCs w:val="24"/>
        </w:rPr>
        <w:t xml:space="preserve">ierownika katedry, </w:t>
      </w:r>
      <w:r w:rsidR="003F6C3D">
        <w:rPr>
          <w:rFonts w:ascii="Times New Roman" w:hAnsi="Times New Roman" w:cs="Times New Roman"/>
          <w:sz w:val="24"/>
          <w:szCs w:val="24"/>
        </w:rPr>
        <w:t>R</w:t>
      </w:r>
      <w:r w:rsidR="00A34B9C" w:rsidRPr="001A43B0">
        <w:rPr>
          <w:rFonts w:ascii="Times New Roman" w:hAnsi="Times New Roman" w:cs="Times New Roman"/>
          <w:sz w:val="24"/>
          <w:szCs w:val="24"/>
        </w:rPr>
        <w:t xml:space="preserve">ady </w:t>
      </w:r>
      <w:r w:rsidR="003F6C3D">
        <w:rPr>
          <w:rFonts w:ascii="Times New Roman" w:hAnsi="Times New Roman" w:cs="Times New Roman"/>
          <w:sz w:val="24"/>
          <w:szCs w:val="24"/>
        </w:rPr>
        <w:t>P</w:t>
      </w:r>
      <w:r w:rsidR="00A34B9C" w:rsidRPr="001A43B0">
        <w:rPr>
          <w:rFonts w:ascii="Times New Roman" w:hAnsi="Times New Roman" w:cs="Times New Roman"/>
          <w:sz w:val="24"/>
          <w:szCs w:val="24"/>
        </w:rPr>
        <w:t xml:space="preserve">rogramowej kierunku, </w:t>
      </w:r>
      <w:r w:rsidR="008C55E7">
        <w:rPr>
          <w:rFonts w:ascii="Times New Roman" w:hAnsi="Times New Roman" w:cs="Times New Roman"/>
          <w:sz w:val="24"/>
          <w:szCs w:val="24"/>
        </w:rPr>
        <w:t>S</w:t>
      </w:r>
      <w:r w:rsidR="00A34B9C" w:rsidRPr="001A43B0">
        <w:rPr>
          <w:rFonts w:ascii="Times New Roman" w:hAnsi="Times New Roman" w:cs="Times New Roman"/>
          <w:sz w:val="24"/>
          <w:szCs w:val="24"/>
        </w:rPr>
        <w:t xml:space="preserve">amorządu </w:t>
      </w:r>
      <w:r w:rsidR="008C55E7">
        <w:rPr>
          <w:rFonts w:ascii="Times New Roman" w:hAnsi="Times New Roman" w:cs="Times New Roman"/>
          <w:sz w:val="24"/>
          <w:szCs w:val="24"/>
        </w:rPr>
        <w:t>S</w:t>
      </w:r>
      <w:r w:rsidR="00A34B9C" w:rsidRPr="001A43B0">
        <w:rPr>
          <w:rFonts w:ascii="Times New Roman" w:hAnsi="Times New Roman" w:cs="Times New Roman"/>
          <w:sz w:val="24"/>
          <w:szCs w:val="24"/>
        </w:rPr>
        <w:t>tudentów.</w:t>
      </w:r>
    </w:p>
    <w:p w14:paraId="633F4F4A" w14:textId="77777777" w:rsidR="00520CB8" w:rsidRPr="006100C2" w:rsidRDefault="00A34B9C" w:rsidP="00520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C2">
        <w:rPr>
          <w:rFonts w:ascii="Times New Roman" w:hAnsi="Times New Roman" w:cs="Times New Roman"/>
          <w:sz w:val="24"/>
          <w:szCs w:val="24"/>
        </w:rPr>
        <w:t xml:space="preserve">Zmiany zatwierdzane są przez </w:t>
      </w:r>
      <w:r w:rsidR="008C55E7" w:rsidRPr="006100C2">
        <w:rPr>
          <w:rFonts w:ascii="Times New Roman" w:hAnsi="Times New Roman" w:cs="Times New Roman"/>
          <w:sz w:val="24"/>
          <w:szCs w:val="24"/>
        </w:rPr>
        <w:t>R</w:t>
      </w:r>
      <w:r w:rsidRPr="006100C2">
        <w:rPr>
          <w:rFonts w:ascii="Times New Roman" w:hAnsi="Times New Roman" w:cs="Times New Roman"/>
          <w:sz w:val="24"/>
          <w:szCs w:val="24"/>
        </w:rPr>
        <w:t xml:space="preserve">adę </w:t>
      </w:r>
      <w:r w:rsidR="008C55E7" w:rsidRPr="006100C2">
        <w:rPr>
          <w:rFonts w:ascii="Times New Roman" w:hAnsi="Times New Roman" w:cs="Times New Roman"/>
          <w:sz w:val="24"/>
          <w:szCs w:val="24"/>
        </w:rPr>
        <w:t>W</w:t>
      </w:r>
      <w:r w:rsidRPr="006100C2">
        <w:rPr>
          <w:rFonts w:ascii="Times New Roman" w:hAnsi="Times New Roman" w:cs="Times New Roman"/>
          <w:sz w:val="24"/>
          <w:szCs w:val="24"/>
        </w:rPr>
        <w:t xml:space="preserve">ydziału, o ile zmiany </w:t>
      </w:r>
      <w:bookmarkStart w:id="2" w:name="_Hlk90976559"/>
      <w:r w:rsidRPr="006100C2">
        <w:rPr>
          <w:rFonts w:ascii="Times New Roman" w:hAnsi="Times New Roman" w:cs="Times New Roman"/>
          <w:sz w:val="24"/>
          <w:szCs w:val="24"/>
        </w:rPr>
        <w:t>dotyczą treści programowych w zakresie 10 pkt ECTS w wymiarze semestru i odpowiednio 20 pkt ECST w wymiarze roku akademickiego.</w:t>
      </w:r>
      <w:bookmarkEnd w:id="2"/>
    </w:p>
    <w:p w14:paraId="0ED1C358" w14:textId="77777777" w:rsidR="00A34B9C" w:rsidRPr="008C55E7" w:rsidRDefault="00A34B9C" w:rsidP="00520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00C2">
        <w:rPr>
          <w:rFonts w:ascii="Times New Roman" w:hAnsi="Times New Roman" w:cs="Times New Roman"/>
          <w:sz w:val="24"/>
          <w:szCs w:val="24"/>
        </w:rPr>
        <w:t>Zmiany dotyczące treści programowych w zakresie powyżej10 pkt ECTS w wymiarze semestru i odpowiednio 20 pkt ECST w wymiarze roku akademickiego, zatwierdzane są przez Senat w drodze uchwały.</w:t>
      </w:r>
    </w:p>
    <w:p w14:paraId="203FCB4E" w14:textId="5380A1B7" w:rsidR="00322247" w:rsidRDefault="001A43B0" w:rsidP="00495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zmian lub przekształcenia programu studiów, o których mowa w ust. 4 </w:t>
      </w:r>
      <w:r w:rsidR="00495588">
        <w:rPr>
          <w:rFonts w:ascii="Times New Roman" w:hAnsi="Times New Roman" w:cs="Times New Roman"/>
          <w:sz w:val="24"/>
          <w:szCs w:val="24"/>
        </w:rPr>
        <w:t xml:space="preserve">Dziekan </w:t>
      </w:r>
      <w:r w:rsidR="00322247">
        <w:rPr>
          <w:rFonts w:ascii="Times New Roman" w:hAnsi="Times New Roman" w:cs="Times New Roman"/>
          <w:sz w:val="24"/>
          <w:szCs w:val="24"/>
        </w:rPr>
        <w:t xml:space="preserve">przedkłada Rektorowi wniosek </w:t>
      </w:r>
      <w:r>
        <w:rPr>
          <w:rFonts w:ascii="Times New Roman" w:hAnsi="Times New Roman" w:cs="Times New Roman"/>
          <w:sz w:val="24"/>
          <w:szCs w:val="24"/>
        </w:rPr>
        <w:t xml:space="preserve">dotyczący proponowanych zmian </w:t>
      </w:r>
      <w:r w:rsidR="00495588">
        <w:rPr>
          <w:rFonts w:ascii="Times New Roman" w:hAnsi="Times New Roman" w:cs="Times New Roman"/>
          <w:sz w:val="24"/>
          <w:szCs w:val="24"/>
        </w:rPr>
        <w:t xml:space="preserve">po uzyskaniu pozytywnej opinii </w:t>
      </w:r>
      <w:r w:rsidR="003F6C3D">
        <w:rPr>
          <w:rFonts w:ascii="Times New Roman" w:hAnsi="Times New Roman" w:cs="Times New Roman"/>
          <w:sz w:val="24"/>
          <w:szCs w:val="24"/>
        </w:rPr>
        <w:t xml:space="preserve">, odnotowanej w karcie opiniowania zmian, </w:t>
      </w:r>
      <w:r w:rsidR="00322247">
        <w:rPr>
          <w:rFonts w:ascii="Times New Roman" w:hAnsi="Times New Roman" w:cs="Times New Roman"/>
          <w:sz w:val="24"/>
          <w:szCs w:val="24"/>
        </w:rPr>
        <w:t>kolejno:</w:t>
      </w:r>
    </w:p>
    <w:p w14:paraId="4A673BFD" w14:textId="77777777" w:rsidR="00322247" w:rsidRDefault="00495588" w:rsidP="003222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Wydziałowego </w:t>
      </w:r>
      <w:r w:rsidR="0032224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espołu ds. </w:t>
      </w:r>
      <w:r w:rsidR="0032224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akości </w:t>
      </w:r>
      <w:r w:rsidR="0032224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ształcenia</w:t>
      </w:r>
      <w:r w:rsidR="00322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52BC7" w14:textId="77777777" w:rsidR="00322247" w:rsidRDefault="00322247" w:rsidP="003222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Wydziału</w:t>
      </w:r>
    </w:p>
    <w:p w14:paraId="2B1D6D73" w14:textId="77777777" w:rsidR="001A43B0" w:rsidRDefault="001A43B0" w:rsidP="003222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Samorządu Studentów</w:t>
      </w:r>
    </w:p>
    <w:p w14:paraId="22FCADDF" w14:textId="77777777" w:rsidR="00322247" w:rsidRDefault="00322247" w:rsidP="003222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Uczelnianego Zespołu ds. Jakości Kształcenia</w:t>
      </w:r>
      <w:r w:rsidR="00495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6F65D" w14:textId="77777777" w:rsidR="00905199" w:rsidRPr="00905199" w:rsidRDefault="00495588" w:rsidP="009051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Prorektora ds. dydaktycznych i studenckich. </w:t>
      </w:r>
    </w:p>
    <w:p w14:paraId="6A462A05" w14:textId="47B2018D" w:rsidR="00440CF4" w:rsidRDefault="00440CF4" w:rsidP="00440C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4D">
        <w:rPr>
          <w:rFonts w:ascii="Times New Roman" w:hAnsi="Times New Roman" w:cs="Times New Roman"/>
          <w:sz w:val="24"/>
          <w:szCs w:val="24"/>
        </w:rPr>
        <w:t xml:space="preserve">Wniosek o </w:t>
      </w:r>
      <w:r w:rsidR="001A43B0">
        <w:rPr>
          <w:rFonts w:ascii="Times New Roman" w:hAnsi="Times New Roman" w:cs="Times New Roman"/>
          <w:sz w:val="24"/>
          <w:szCs w:val="24"/>
        </w:rPr>
        <w:t xml:space="preserve">wprowadzenie zmian, o których mowa w ust. 4 </w:t>
      </w:r>
      <w:r w:rsidRPr="009A124D">
        <w:rPr>
          <w:rFonts w:ascii="Times New Roman" w:hAnsi="Times New Roman" w:cs="Times New Roman"/>
          <w:sz w:val="24"/>
          <w:szCs w:val="24"/>
        </w:rPr>
        <w:t xml:space="preserve">należy złożyć nie później niż </w:t>
      </w:r>
      <w:r w:rsidR="001A43B0">
        <w:rPr>
          <w:rFonts w:ascii="Times New Roman" w:hAnsi="Times New Roman" w:cs="Times New Roman"/>
          <w:sz w:val="24"/>
          <w:szCs w:val="24"/>
        </w:rPr>
        <w:t>pięć miesięcy</w:t>
      </w:r>
      <w:r w:rsidRPr="009A124D">
        <w:rPr>
          <w:rFonts w:ascii="Times New Roman" w:hAnsi="Times New Roman" w:cs="Times New Roman"/>
          <w:sz w:val="24"/>
          <w:szCs w:val="24"/>
        </w:rPr>
        <w:t xml:space="preserve"> przed rozpoczęcie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A124D">
        <w:rPr>
          <w:rFonts w:ascii="Times New Roman" w:hAnsi="Times New Roman" w:cs="Times New Roman"/>
          <w:sz w:val="24"/>
          <w:szCs w:val="24"/>
        </w:rPr>
        <w:t xml:space="preserve"> kształcenia</w:t>
      </w:r>
      <w:r w:rsidR="003F6C3D">
        <w:rPr>
          <w:rFonts w:ascii="Times New Roman" w:hAnsi="Times New Roman" w:cs="Times New Roman"/>
          <w:sz w:val="24"/>
          <w:szCs w:val="24"/>
        </w:rPr>
        <w:t xml:space="preserve"> wraz z kartą opiniowania zmian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6F2A9" w14:textId="77777777" w:rsidR="001A43B0" w:rsidRDefault="001A43B0" w:rsidP="00440C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w programie studiów, o których mowa w ust.3 należy wprowadzić w drodze uchwały rady wydziału nie później niż 3 miesiące przed </w:t>
      </w:r>
      <w:r w:rsidRPr="009A124D">
        <w:rPr>
          <w:rFonts w:ascii="Times New Roman" w:hAnsi="Times New Roman" w:cs="Times New Roman"/>
          <w:sz w:val="24"/>
          <w:szCs w:val="24"/>
        </w:rPr>
        <w:t>rozpoczęcie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A124D">
        <w:rPr>
          <w:rFonts w:ascii="Times New Roman" w:hAnsi="Times New Roman" w:cs="Times New Roman"/>
          <w:sz w:val="24"/>
          <w:szCs w:val="24"/>
        </w:rPr>
        <w:t xml:space="preserve"> kształcenia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80601" w14:textId="77777777" w:rsidR="004350F8" w:rsidRDefault="004350F8" w:rsidP="004350F8">
      <w:pPr>
        <w:pStyle w:val="Akapitzlist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4AEB0837" w14:textId="77777777" w:rsidR="004350F8" w:rsidRDefault="004350F8" w:rsidP="004350F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4350F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5A6F422" w14:textId="77777777" w:rsidR="0048562B" w:rsidRPr="004350F8" w:rsidRDefault="0048562B" w:rsidP="004350F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0F08122" w14:textId="77777777" w:rsidR="00FC4E4F" w:rsidRPr="00FC4E4F" w:rsidRDefault="00FC4E4F" w:rsidP="00FC4E4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>Wniosek o zmianę lub przekształcenie programu studiów musi zawierać:</w:t>
      </w:r>
    </w:p>
    <w:p w14:paraId="0596EBD1" w14:textId="77777777" w:rsidR="00FC4E4F" w:rsidRPr="00FC4E4F" w:rsidRDefault="00FC4E4F" w:rsidP="00FC4E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 xml:space="preserve">opis programu zgodny z załącznikiem </w:t>
      </w:r>
      <w:r>
        <w:rPr>
          <w:rFonts w:ascii="Times New Roman" w:hAnsi="Times New Roman" w:cs="Times New Roman"/>
          <w:bCs/>
          <w:sz w:val="24"/>
          <w:szCs w:val="24"/>
        </w:rPr>
        <w:t xml:space="preserve">niniejszego zarządzenia </w:t>
      </w:r>
      <w:bookmarkStart w:id="3" w:name="_Hlk90977425"/>
      <w:r>
        <w:rPr>
          <w:rFonts w:ascii="Times New Roman" w:hAnsi="Times New Roman" w:cs="Times New Roman"/>
          <w:bCs/>
          <w:sz w:val="24"/>
          <w:szCs w:val="24"/>
        </w:rPr>
        <w:t>ze wskazaniem proponowanych zmian</w:t>
      </w:r>
      <w:bookmarkEnd w:id="3"/>
      <w:r w:rsidRPr="00FC4E4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9E16B13" w14:textId="77777777" w:rsidR="00FC4E4F" w:rsidRPr="00FC4E4F" w:rsidRDefault="00FC4E4F" w:rsidP="00FC4E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 xml:space="preserve">program w wersji tabelarycznej </w:t>
      </w:r>
      <w:r>
        <w:rPr>
          <w:rFonts w:ascii="Times New Roman" w:hAnsi="Times New Roman" w:cs="Times New Roman"/>
          <w:bCs/>
          <w:sz w:val="24"/>
          <w:szCs w:val="24"/>
        </w:rPr>
        <w:t>ze wskazaniem proponowanych zmian</w:t>
      </w:r>
      <w:r w:rsidRPr="00FC4E4F">
        <w:rPr>
          <w:rFonts w:ascii="Times New Roman" w:hAnsi="Times New Roman" w:cs="Times New Roman"/>
          <w:bCs/>
          <w:sz w:val="24"/>
          <w:szCs w:val="24"/>
        </w:rPr>
        <w:t xml:space="preserve"> zawierający:</w:t>
      </w:r>
    </w:p>
    <w:p w14:paraId="27D56995" w14:textId="77777777" w:rsidR="00FC4E4F" w:rsidRPr="00FC4E4F" w:rsidRDefault="00FC4E4F" w:rsidP="00FC4E4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>nazwę modułów,</w:t>
      </w:r>
    </w:p>
    <w:p w14:paraId="41403D04" w14:textId="77777777" w:rsidR="00FC4E4F" w:rsidRPr="00FC4E4F" w:rsidRDefault="00FC4E4F" w:rsidP="00FC4E4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>wykaz przedmiotów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8718BA8" w14:textId="77777777" w:rsidR="00FC4E4F" w:rsidRPr="00FC4E4F" w:rsidRDefault="00FC4E4F" w:rsidP="00FC4E4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>suma godzin rocznie i semestralnie,</w:t>
      </w:r>
    </w:p>
    <w:p w14:paraId="170797A2" w14:textId="77777777" w:rsidR="00FC4E4F" w:rsidRPr="00FC4E4F" w:rsidRDefault="00FC4E4F" w:rsidP="00FC4E4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>liczba punktów ECTS,</w:t>
      </w:r>
    </w:p>
    <w:p w14:paraId="1950CF09" w14:textId="77777777" w:rsidR="00FC4E4F" w:rsidRPr="00FC4E4F" w:rsidRDefault="00FC4E4F" w:rsidP="00FC4E4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>końcową forma weryfikacji efektów uczenia się.</w:t>
      </w:r>
    </w:p>
    <w:p w14:paraId="4C23540D" w14:textId="77777777" w:rsidR="00FC4E4F" w:rsidRPr="00FC4E4F" w:rsidRDefault="00FC4E4F" w:rsidP="00FC4E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 xml:space="preserve">Sylabus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C4E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cz.1 karta</w:t>
      </w:r>
      <w:r w:rsidRPr="00FC4E4F">
        <w:rPr>
          <w:rFonts w:ascii="Times New Roman" w:hAnsi="Times New Roman" w:cs="Times New Roman"/>
          <w:bCs/>
          <w:sz w:val="24"/>
          <w:szCs w:val="24"/>
        </w:rPr>
        <w:t xml:space="preserve"> przedmiot</w:t>
      </w:r>
      <w:r>
        <w:rPr>
          <w:rFonts w:ascii="Times New Roman" w:hAnsi="Times New Roman" w:cs="Times New Roman"/>
          <w:bCs/>
          <w:sz w:val="24"/>
          <w:szCs w:val="24"/>
        </w:rPr>
        <w:t>u,</w:t>
      </w:r>
    </w:p>
    <w:p w14:paraId="025C5104" w14:textId="6233D5B7" w:rsidR="00FC4E4F" w:rsidRPr="00FC4E4F" w:rsidRDefault="00FC4E4F" w:rsidP="00FC4E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 xml:space="preserve">Sylabus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C4E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cz. 2 program</w:t>
      </w:r>
      <w:r w:rsidRPr="00FC4E4F">
        <w:rPr>
          <w:rFonts w:ascii="Times New Roman" w:hAnsi="Times New Roman" w:cs="Times New Roman"/>
          <w:bCs/>
          <w:sz w:val="24"/>
          <w:szCs w:val="24"/>
        </w:rPr>
        <w:t xml:space="preserve"> przedmiotu, wymagając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FC4E4F">
        <w:rPr>
          <w:rFonts w:ascii="Times New Roman" w:hAnsi="Times New Roman" w:cs="Times New Roman"/>
          <w:bCs/>
          <w:sz w:val="24"/>
          <w:szCs w:val="24"/>
        </w:rPr>
        <w:t xml:space="preserve"> weryfikacji i aktualizacji </w:t>
      </w:r>
      <w:r>
        <w:rPr>
          <w:rFonts w:ascii="Times New Roman" w:hAnsi="Times New Roman" w:cs="Times New Roman"/>
          <w:bCs/>
          <w:sz w:val="24"/>
          <w:szCs w:val="24"/>
        </w:rPr>
        <w:t xml:space="preserve">do dnia </w:t>
      </w:r>
      <w:r w:rsidR="00181C3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15 września</w:t>
      </w:r>
      <w:r w:rsidRPr="00FC4E4F">
        <w:rPr>
          <w:rFonts w:ascii="Times New Roman" w:hAnsi="Times New Roman" w:cs="Times New Roman"/>
          <w:bCs/>
          <w:sz w:val="24"/>
          <w:szCs w:val="24"/>
        </w:rPr>
        <w:t xml:space="preserve"> przed rozpoczęciem nowego roku akademickiego. </w:t>
      </w:r>
    </w:p>
    <w:p w14:paraId="2A9CB536" w14:textId="77777777" w:rsidR="00FC4E4F" w:rsidRPr="00FC4E4F" w:rsidRDefault="00FC4E4F" w:rsidP="00FC4E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lastRenderedPageBreak/>
        <w:t>matryce kierunkowych efektów uczenia się, zawierających odniesienie do efektów modułowych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8E09948" w14:textId="52C7D6DF" w:rsidR="00FC4E4F" w:rsidRPr="00FC4E4F" w:rsidRDefault="00FC4E4F" w:rsidP="00FC4E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E4F">
        <w:rPr>
          <w:rFonts w:ascii="Times New Roman" w:hAnsi="Times New Roman" w:cs="Times New Roman"/>
          <w:bCs/>
          <w:sz w:val="24"/>
          <w:szCs w:val="24"/>
        </w:rPr>
        <w:t xml:space="preserve">matryce odniesienia kierunkowych efektów uczenia w zakresie wiedzy, umiejętności </w:t>
      </w:r>
      <w:r w:rsidR="00181C32">
        <w:rPr>
          <w:rFonts w:ascii="Times New Roman" w:hAnsi="Times New Roman" w:cs="Times New Roman"/>
          <w:bCs/>
          <w:sz w:val="24"/>
          <w:szCs w:val="24"/>
        </w:rPr>
        <w:br/>
      </w:r>
      <w:r w:rsidRPr="00FC4E4F">
        <w:rPr>
          <w:rFonts w:ascii="Times New Roman" w:hAnsi="Times New Roman" w:cs="Times New Roman"/>
          <w:bCs/>
          <w:sz w:val="24"/>
          <w:szCs w:val="24"/>
        </w:rPr>
        <w:t>i kompetencji społecznych do efektów obszarowych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B6546A2" w14:textId="77777777" w:rsidR="00FC4E4F" w:rsidRPr="00FC4E4F" w:rsidRDefault="00FC4E4F" w:rsidP="00FC4E4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E4F">
        <w:rPr>
          <w:rFonts w:ascii="Times New Roman" w:hAnsi="Times New Roman" w:cs="Times New Roman"/>
          <w:sz w:val="24"/>
          <w:szCs w:val="24"/>
        </w:rPr>
        <w:t>Do wniosku należy dołączyć planowaną obsadę osobową prowadzących zajęcia, przy czym przydział godzin dydaktycznych musi być zgodny z pensum pracownika wynikającym z formy i stanowiska zatrudnienia.</w:t>
      </w:r>
    </w:p>
    <w:p w14:paraId="375388C6" w14:textId="77777777" w:rsidR="00FC4E4F" w:rsidRPr="00FC4E4F" w:rsidRDefault="00FC4E4F" w:rsidP="00FC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2D831" w14:textId="77777777" w:rsidR="009A124D" w:rsidRDefault="009A124D" w:rsidP="009A124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C957C" w14:textId="77777777" w:rsidR="007A1E41" w:rsidRPr="007A1E41" w:rsidRDefault="007A1E41" w:rsidP="007A1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F8D0B" w14:textId="77777777" w:rsidR="00DE5783" w:rsidRPr="00DE5783" w:rsidRDefault="00DE5783" w:rsidP="00DE578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F28E0E" w14:textId="77777777" w:rsidR="00DE5783" w:rsidRPr="00532075" w:rsidRDefault="00DE5783" w:rsidP="0053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06543" w14:textId="77777777" w:rsidR="00AF5E2A" w:rsidRPr="00532075" w:rsidRDefault="00AF5E2A" w:rsidP="00D26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797B55" w14:textId="77777777" w:rsidR="00905199" w:rsidRPr="00905199" w:rsidRDefault="00905199" w:rsidP="0090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D2400" w14:textId="77777777" w:rsidR="00905199" w:rsidRPr="007A1E41" w:rsidRDefault="00905199" w:rsidP="0090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AEFB6" w14:textId="77777777" w:rsidR="00905199" w:rsidRDefault="00905199" w:rsidP="0090519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AFF8B" w14:textId="77777777" w:rsidR="00905199" w:rsidRDefault="00905199" w:rsidP="0090519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A5CF4" w14:textId="77777777" w:rsidR="00905199" w:rsidRPr="00DE5783" w:rsidRDefault="00905199" w:rsidP="009051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ECADDF" w14:textId="77777777" w:rsidR="00905199" w:rsidRPr="00532075" w:rsidRDefault="00905199" w:rsidP="0090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70473" w14:textId="77777777" w:rsidR="00905199" w:rsidRPr="00532075" w:rsidRDefault="00905199" w:rsidP="0090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D291B6" w14:textId="77777777" w:rsidR="00905199" w:rsidRPr="000B31DF" w:rsidRDefault="00905199" w:rsidP="009051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2CB61B" w14:textId="77777777" w:rsidR="00905199" w:rsidRPr="000B31DF" w:rsidRDefault="00905199" w:rsidP="00905199">
      <w:pPr>
        <w:jc w:val="both"/>
        <w:rPr>
          <w:rFonts w:ascii="Century" w:eastAsia="Times New Roman" w:hAnsi="Century"/>
          <w:lang w:eastAsia="pl-PL"/>
        </w:rPr>
      </w:pPr>
    </w:p>
    <w:p w14:paraId="5552EC1F" w14:textId="77777777" w:rsidR="00905199" w:rsidRPr="000B31DF" w:rsidRDefault="00905199" w:rsidP="0090519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DejaVuSansCondensed-Bold"/>
          <w:bCs/>
        </w:rPr>
      </w:pPr>
    </w:p>
    <w:p w14:paraId="69393195" w14:textId="77777777" w:rsidR="00905199" w:rsidRDefault="00905199" w:rsidP="0090519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DejaVuSansCondensed-Bold"/>
          <w:bCs/>
        </w:rPr>
      </w:pPr>
    </w:p>
    <w:p w14:paraId="5230168A" w14:textId="77777777" w:rsidR="00905199" w:rsidRPr="00F26F3F" w:rsidRDefault="00905199" w:rsidP="0090519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DejaVuSansCondensed-Bold"/>
          <w:bCs/>
        </w:rPr>
      </w:pPr>
    </w:p>
    <w:p w14:paraId="19DD9E2D" w14:textId="77777777" w:rsidR="00C60338" w:rsidRPr="000B31DF" w:rsidRDefault="00C60338" w:rsidP="000B31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9E95B" w14:textId="77777777" w:rsidR="000B31DF" w:rsidRPr="000B31DF" w:rsidRDefault="000B31DF" w:rsidP="000B31DF">
      <w:pPr>
        <w:jc w:val="both"/>
        <w:rPr>
          <w:rFonts w:ascii="Century" w:eastAsia="Times New Roman" w:hAnsi="Century"/>
          <w:lang w:eastAsia="pl-PL"/>
        </w:rPr>
      </w:pPr>
    </w:p>
    <w:p w14:paraId="254A2D10" w14:textId="77777777" w:rsidR="000B31DF" w:rsidRPr="000B31DF" w:rsidRDefault="000B31DF" w:rsidP="000B31DF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DejaVuSansCondensed-Bold"/>
          <w:bCs/>
        </w:rPr>
      </w:pPr>
    </w:p>
    <w:p w14:paraId="29AF92F5" w14:textId="77777777" w:rsidR="000B31DF" w:rsidRDefault="000B31DF" w:rsidP="00CC035A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DejaVuSansCondensed-Bold"/>
          <w:bCs/>
        </w:rPr>
      </w:pPr>
    </w:p>
    <w:p w14:paraId="4FA59A2B" w14:textId="77777777" w:rsidR="00CC035A" w:rsidRPr="00F26F3F" w:rsidRDefault="00CC035A" w:rsidP="00CC035A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DejaVuSansCondensed-Bold"/>
          <w:bCs/>
        </w:rPr>
      </w:pPr>
    </w:p>
    <w:p w14:paraId="1F18434F" w14:textId="65F7EB08" w:rsidR="00CC035A" w:rsidRDefault="00CC035A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008D89" w14:textId="7742B5BB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42B59A" w14:textId="7B3DB9B8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0AD3D0" w14:textId="5C6C91BA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1F6B21" w14:textId="6C5DB3AB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1C2896D" w14:textId="7F1F006C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6029AA" w14:textId="7B2B5777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C761F9" w14:textId="24065D1C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2EB1DF" w14:textId="516A826A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1A0481" w14:textId="472BCD90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79DB29" w14:textId="3BD9A988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49A724" w14:textId="2C9DD6A9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40EF48" w14:textId="5C28677C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516E115" w14:textId="29C59EB9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66EC9C" w14:textId="108FE881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D74971" w14:textId="0D29772E" w:rsidR="003F6C3D" w:rsidRDefault="003F6C3D" w:rsidP="00CC03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439E0D" w14:textId="77777777" w:rsidR="003F6C3D" w:rsidRPr="003F6C3D" w:rsidRDefault="003F6C3D" w:rsidP="003F6C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6C3D" w:rsidRPr="003F6C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B7D3" w14:textId="77777777" w:rsidR="00EF25D0" w:rsidRDefault="00EF25D0" w:rsidP="0048562B">
      <w:pPr>
        <w:spacing w:after="0" w:line="240" w:lineRule="auto"/>
      </w:pPr>
      <w:r>
        <w:separator/>
      </w:r>
    </w:p>
  </w:endnote>
  <w:endnote w:type="continuationSeparator" w:id="0">
    <w:p w14:paraId="4906ABC2" w14:textId="77777777" w:rsidR="00EF25D0" w:rsidRDefault="00EF25D0" w:rsidP="0048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077674"/>
      <w:docPartObj>
        <w:docPartGallery w:val="Page Numbers (Bottom of Page)"/>
        <w:docPartUnique/>
      </w:docPartObj>
    </w:sdtPr>
    <w:sdtEndPr/>
    <w:sdtContent>
      <w:p w14:paraId="7A3D04E5" w14:textId="5462F8D4" w:rsidR="0048562B" w:rsidRDefault="004856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C32">
          <w:rPr>
            <w:noProof/>
          </w:rPr>
          <w:t>1</w:t>
        </w:r>
        <w:r>
          <w:fldChar w:fldCharType="end"/>
        </w:r>
      </w:p>
    </w:sdtContent>
  </w:sdt>
  <w:p w14:paraId="11F1B4FD" w14:textId="77777777" w:rsidR="0048562B" w:rsidRDefault="00485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8A7D2" w14:textId="77777777" w:rsidR="00EF25D0" w:rsidRDefault="00EF25D0" w:rsidP="0048562B">
      <w:pPr>
        <w:spacing w:after="0" w:line="240" w:lineRule="auto"/>
      </w:pPr>
      <w:r>
        <w:separator/>
      </w:r>
    </w:p>
  </w:footnote>
  <w:footnote w:type="continuationSeparator" w:id="0">
    <w:p w14:paraId="7F2C823D" w14:textId="77777777" w:rsidR="00EF25D0" w:rsidRDefault="00EF25D0" w:rsidP="0048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</w:rPr>
      <w:alias w:val="Tytuł"/>
      <w:tag w:val=""/>
      <w:id w:val="1116400235"/>
      <w:placeholder>
        <w:docPart w:val="170754B0C1B7438ABAE684C4E8716AA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3386672" w14:textId="09DAA0FC" w:rsidR="0048562B" w:rsidRPr="0048562B" w:rsidRDefault="0048562B">
        <w:pPr>
          <w:pStyle w:val="Nagwek"/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48562B">
          <w:rPr>
            <w:rFonts w:ascii="Times New Roman" w:hAnsi="Times New Roman" w:cs="Times New Roman"/>
            <w:color w:val="7F7F7F" w:themeColor="text1" w:themeTint="80"/>
          </w:rPr>
          <w:t xml:space="preserve">Złącznik nr </w:t>
        </w:r>
        <w:r w:rsidR="003F6C3D">
          <w:rPr>
            <w:rFonts w:ascii="Times New Roman" w:hAnsi="Times New Roman" w:cs="Times New Roman"/>
            <w:color w:val="7F7F7F" w:themeColor="text1" w:themeTint="80"/>
          </w:rPr>
          <w:t xml:space="preserve">2 </w:t>
        </w:r>
        <w:r w:rsidRPr="0048562B">
          <w:rPr>
            <w:rFonts w:ascii="Times New Roman" w:hAnsi="Times New Roman" w:cs="Times New Roman"/>
            <w:color w:val="7F7F7F" w:themeColor="text1" w:themeTint="80"/>
          </w:rPr>
          <w:t xml:space="preserve">do </w:t>
        </w:r>
        <w:r>
          <w:rPr>
            <w:rFonts w:ascii="Times New Roman" w:hAnsi="Times New Roman" w:cs="Times New Roman"/>
            <w:color w:val="7F7F7F" w:themeColor="text1" w:themeTint="80"/>
          </w:rPr>
          <w:t>Z</w:t>
        </w:r>
        <w:r w:rsidRPr="0048562B">
          <w:rPr>
            <w:rFonts w:ascii="Times New Roman" w:hAnsi="Times New Roman" w:cs="Times New Roman"/>
            <w:color w:val="7F7F7F" w:themeColor="text1" w:themeTint="80"/>
          </w:rPr>
          <w:t>arządzenia nr I</w:t>
        </w:r>
        <w:r w:rsidR="00611EA5">
          <w:rPr>
            <w:rFonts w:ascii="Times New Roman" w:hAnsi="Times New Roman" w:cs="Times New Roman"/>
            <w:color w:val="7F7F7F" w:themeColor="text1" w:themeTint="80"/>
          </w:rPr>
          <w:t>I</w:t>
        </w:r>
        <w:r w:rsidRPr="0048562B">
          <w:rPr>
            <w:rFonts w:ascii="Times New Roman" w:hAnsi="Times New Roman" w:cs="Times New Roman"/>
            <w:color w:val="7F7F7F" w:themeColor="text1" w:themeTint="80"/>
          </w:rPr>
          <w:t>/</w:t>
        </w:r>
        <w:r w:rsidR="00611EA5">
          <w:rPr>
            <w:rFonts w:ascii="Times New Roman" w:hAnsi="Times New Roman" w:cs="Times New Roman"/>
            <w:color w:val="7F7F7F" w:themeColor="text1" w:themeTint="80"/>
          </w:rPr>
          <w:t>122</w:t>
        </w:r>
        <w:r w:rsidRPr="0048562B">
          <w:rPr>
            <w:rFonts w:ascii="Times New Roman" w:hAnsi="Times New Roman" w:cs="Times New Roman"/>
            <w:color w:val="7F7F7F" w:themeColor="text1" w:themeTint="80"/>
          </w:rPr>
          <w:t>/2021</w:t>
        </w:r>
      </w:p>
    </w:sdtContent>
  </w:sdt>
  <w:p w14:paraId="45BEE547" w14:textId="77777777" w:rsidR="0048562B" w:rsidRDefault="00485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3E6F"/>
    <w:multiLevelType w:val="hybridMultilevel"/>
    <w:tmpl w:val="D59EAC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E3B76"/>
    <w:multiLevelType w:val="hybridMultilevel"/>
    <w:tmpl w:val="B2585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D1FE1"/>
    <w:multiLevelType w:val="hybridMultilevel"/>
    <w:tmpl w:val="72128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E8E"/>
    <w:multiLevelType w:val="hybridMultilevel"/>
    <w:tmpl w:val="C75A56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610FB"/>
    <w:multiLevelType w:val="hybridMultilevel"/>
    <w:tmpl w:val="1E24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0A68"/>
    <w:multiLevelType w:val="hybridMultilevel"/>
    <w:tmpl w:val="0FFE057C"/>
    <w:lvl w:ilvl="0" w:tplc="B07C2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4AAC"/>
    <w:multiLevelType w:val="hybridMultilevel"/>
    <w:tmpl w:val="8E165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35C28"/>
    <w:multiLevelType w:val="hybridMultilevel"/>
    <w:tmpl w:val="5A1C7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010B"/>
    <w:multiLevelType w:val="hybridMultilevel"/>
    <w:tmpl w:val="7192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59B"/>
    <w:multiLevelType w:val="hybridMultilevel"/>
    <w:tmpl w:val="C01ECB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77EA7"/>
    <w:multiLevelType w:val="hybridMultilevel"/>
    <w:tmpl w:val="191A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09EC"/>
    <w:multiLevelType w:val="hybridMultilevel"/>
    <w:tmpl w:val="491C44EE"/>
    <w:lvl w:ilvl="0" w:tplc="BD1667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B1B2B"/>
    <w:multiLevelType w:val="hybridMultilevel"/>
    <w:tmpl w:val="F5CA1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282340"/>
    <w:multiLevelType w:val="hybridMultilevel"/>
    <w:tmpl w:val="0A5E1FD0"/>
    <w:lvl w:ilvl="0" w:tplc="07581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7B56D6"/>
    <w:multiLevelType w:val="hybridMultilevel"/>
    <w:tmpl w:val="1E24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2DEA"/>
    <w:multiLevelType w:val="hybridMultilevel"/>
    <w:tmpl w:val="50706B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130291"/>
    <w:multiLevelType w:val="hybridMultilevel"/>
    <w:tmpl w:val="4E0A46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54145"/>
    <w:multiLevelType w:val="hybridMultilevel"/>
    <w:tmpl w:val="75385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791C27"/>
    <w:multiLevelType w:val="hybridMultilevel"/>
    <w:tmpl w:val="63423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17B0"/>
    <w:multiLevelType w:val="hybridMultilevel"/>
    <w:tmpl w:val="A1EEC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34D22"/>
    <w:multiLevelType w:val="hybridMultilevel"/>
    <w:tmpl w:val="C2A6D6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7B46EF"/>
    <w:multiLevelType w:val="hybridMultilevel"/>
    <w:tmpl w:val="0FFE057C"/>
    <w:lvl w:ilvl="0" w:tplc="B07C2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7"/>
  </w:num>
  <w:num w:numId="5">
    <w:abstractNumId w:val="14"/>
  </w:num>
  <w:num w:numId="6">
    <w:abstractNumId w:val="1"/>
  </w:num>
  <w:num w:numId="7">
    <w:abstractNumId w:val="3"/>
  </w:num>
  <w:num w:numId="8">
    <w:abstractNumId w:val="20"/>
  </w:num>
  <w:num w:numId="9">
    <w:abstractNumId w:val="19"/>
  </w:num>
  <w:num w:numId="10">
    <w:abstractNumId w:val="15"/>
  </w:num>
  <w:num w:numId="11">
    <w:abstractNumId w:val="9"/>
  </w:num>
  <w:num w:numId="12">
    <w:abstractNumId w:val="16"/>
  </w:num>
  <w:num w:numId="13">
    <w:abstractNumId w:val="10"/>
  </w:num>
  <w:num w:numId="14">
    <w:abstractNumId w:val="4"/>
  </w:num>
  <w:num w:numId="15">
    <w:abstractNumId w:val="5"/>
  </w:num>
  <w:num w:numId="16">
    <w:abstractNumId w:val="18"/>
  </w:num>
  <w:num w:numId="17">
    <w:abstractNumId w:val="7"/>
  </w:num>
  <w:num w:numId="18">
    <w:abstractNumId w:val="21"/>
  </w:num>
  <w:num w:numId="19">
    <w:abstractNumId w:val="12"/>
  </w:num>
  <w:num w:numId="20">
    <w:abstractNumId w:val="8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B8"/>
    <w:rsid w:val="00090EBF"/>
    <w:rsid w:val="000B31DF"/>
    <w:rsid w:val="000B647B"/>
    <w:rsid w:val="00181C32"/>
    <w:rsid w:val="001A43B0"/>
    <w:rsid w:val="0020180E"/>
    <w:rsid w:val="00227BD8"/>
    <w:rsid w:val="002356BC"/>
    <w:rsid w:val="002A2933"/>
    <w:rsid w:val="002F0FF3"/>
    <w:rsid w:val="00322247"/>
    <w:rsid w:val="003D5750"/>
    <w:rsid w:val="003F6C3D"/>
    <w:rsid w:val="004268AC"/>
    <w:rsid w:val="004350F8"/>
    <w:rsid w:val="00440CF4"/>
    <w:rsid w:val="0048562B"/>
    <w:rsid w:val="00485677"/>
    <w:rsid w:val="004929CA"/>
    <w:rsid w:val="004938A3"/>
    <w:rsid w:val="00495588"/>
    <w:rsid w:val="004B2FFE"/>
    <w:rsid w:val="00520CB8"/>
    <w:rsid w:val="00532075"/>
    <w:rsid w:val="005D6E1C"/>
    <w:rsid w:val="0060627D"/>
    <w:rsid w:val="006100C2"/>
    <w:rsid w:val="00611EA5"/>
    <w:rsid w:val="006C534F"/>
    <w:rsid w:val="007471DE"/>
    <w:rsid w:val="00780EDA"/>
    <w:rsid w:val="007A1E41"/>
    <w:rsid w:val="007B0846"/>
    <w:rsid w:val="008C2AC9"/>
    <w:rsid w:val="008C55E7"/>
    <w:rsid w:val="008F6BF7"/>
    <w:rsid w:val="00905199"/>
    <w:rsid w:val="009A124D"/>
    <w:rsid w:val="009E1228"/>
    <w:rsid w:val="00A16B57"/>
    <w:rsid w:val="00A23F47"/>
    <w:rsid w:val="00A34B9C"/>
    <w:rsid w:val="00AF5E2A"/>
    <w:rsid w:val="00C0271A"/>
    <w:rsid w:val="00C46531"/>
    <w:rsid w:val="00C60338"/>
    <w:rsid w:val="00CC035A"/>
    <w:rsid w:val="00D22B0A"/>
    <w:rsid w:val="00D26AD1"/>
    <w:rsid w:val="00D62140"/>
    <w:rsid w:val="00D95521"/>
    <w:rsid w:val="00DE5783"/>
    <w:rsid w:val="00EA76A4"/>
    <w:rsid w:val="00EF25D0"/>
    <w:rsid w:val="00FC2B46"/>
    <w:rsid w:val="00F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E6CF"/>
  <w15:chartTrackingRefBased/>
  <w15:docId w15:val="{38B5917E-FA51-41A5-9C70-C6E29869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C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62B"/>
  </w:style>
  <w:style w:type="paragraph" w:styleId="Stopka">
    <w:name w:val="footer"/>
    <w:basedOn w:val="Normalny"/>
    <w:link w:val="StopkaZnak"/>
    <w:uiPriority w:val="99"/>
    <w:unhideWhenUsed/>
    <w:rsid w:val="0048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62B"/>
  </w:style>
  <w:style w:type="character" w:styleId="Odwoaniedokomentarza">
    <w:name w:val="annotation reference"/>
    <w:basedOn w:val="Domylnaczcionkaakapitu"/>
    <w:uiPriority w:val="99"/>
    <w:semiHidden/>
    <w:unhideWhenUsed/>
    <w:rsid w:val="008C5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5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5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5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0754B0C1B7438ABAE684C4E8716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0885A-10D4-4D8F-A5FB-D872C6A75C01}"/>
      </w:docPartPr>
      <w:docPartBody>
        <w:p w:rsidR="00BC4354" w:rsidRDefault="00293D11" w:rsidP="00293D11">
          <w:pPr>
            <w:pStyle w:val="170754B0C1B7438ABAE684C4E8716AA8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11"/>
    <w:rsid w:val="00293D11"/>
    <w:rsid w:val="0032356A"/>
    <w:rsid w:val="003A694B"/>
    <w:rsid w:val="00427701"/>
    <w:rsid w:val="005575E2"/>
    <w:rsid w:val="005B01F8"/>
    <w:rsid w:val="00BC4354"/>
    <w:rsid w:val="00BD72D8"/>
    <w:rsid w:val="00CB2364"/>
    <w:rsid w:val="00EE7BAE"/>
    <w:rsid w:val="00F41053"/>
    <w:rsid w:val="00F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5C68DDF7BA34004B2F89E4C28410FDD">
    <w:name w:val="55C68DDF7BA34004B2F89E4C28410FDD"/>
    <w:rsid w:val="00293D11"/>
  </w:style>
  <w:style w:type="paragraph" w:customStyle="1" w:styleId="170754B0C1B7438ABAE684C4E8716AA8">
    <w:name w:val="170754B0C1B7438ABAE684C4E8716AA8"/>
    <w:rsid w:val="00293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Złącznik nr 2 do Zarządzenia nr II/122/2021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Złącznik nr 2 do Zarządzenia nr II/122/2021</dc:title>
  <dc:subject/>
  <dc:creator>Małgorzata Szumiejko</dc:creator>
  <cp:keywords/>
  <dc:description/>
  <cp:lastModifiedBy>Małgorzata Szumiejko</cp:lastModifiedBy>
  <cp:revision>2</cp:revision>
  <cp:lastPrinted>2021-12-22T15:07:00Z</cp:lastPrinted>
  <dcterms:created xsi:type="dcterms:W3CDTF">2023-02-14T11:42:00Z</dcterms:created>
  <dcterms:modified xsi:type="dcterms:W3CDTF">2023-02-14T11:42:00Z</dcterms:modified>
</cp:coreProperties>
</file>